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0D15" w14:textId="098B43CA" w:rsidR="000D5DC3" w:rsidRPr="009E44F1" w:rsidRDefault="005B6FF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C1B60" wp14:editId="3BE98B2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4C0C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B479D" wp14:editId="5F771E16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2BFE28B9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506D1C2B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DE8B18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1B60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" strokecolor="white">
                <v:textbox>
                  <w:txbxContent>
                    <w:p w14:paraId="2AFC4C0C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7B479D" wp14:editId="5F771E16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2BFE28B9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506D1C2B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DE8B18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2F55A7A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40EC23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53E5396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3196887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</w:t>
      </w:r>
      <w:r w:rsidR="00A602C1">
        <w:rPr>
          <w:rFonts w:asciiTheme="minorHAnsi" w:hAnsiTheme="minorHAnsi"/>
          <w:b/>
          <w:noProof/>
          <w:sz w:val="28"/>
          <w:szCs w:val="28"/>
        </w:rPr>
        <w:t>5</w:t>
      </w:r>
      <w:r w:rsidR="007645BD" w:rsidRPr="00A602C1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00CBBE04" w14:textId="586D083D" w:rsidR="000D5DC3" w:rsidRPr="009E44F1" w:rsidRDefault="005B6FF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30B0A" wp14:editId="2DEF8278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CD5E1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A35D608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E60BAB7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7FE7AEBB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6273B3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30B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" stroked="f">
                <v:textbox>
                  <w:txbxContent>
                    <w:p w14:paraId="31CCD5E1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A35D608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E60BAB7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7FE7AEBB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6273B3C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45510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543805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9A04743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14DAC4E0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7BF740F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76D41D24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426EE909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33EEDAF5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6D52B6ED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ΓΙΩΡΓΟΣ ΚΥΡΙΤΣΗΣ : ‘’Ετοιμάζουμε δύο πολύ σημαντικές πρωτοβουλίες για τον τουρισμό και τις τοπικές επιχειρήσεις.’’</w:t>
      </w:r>
    </w:p>
    <w:p w14:paraId="19409EB5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Ο Δήμαρχος Κω κ.Γιώργος Κυρίτσης, έκανε την ακόλουθη δήλωση:</w:t>
      </w:r>
    </w:p>
    <w:p w14:paraId="5F153BED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‘’ Τα στοιχεία των αεροπορικών αφίξεων του Ιουλίου δείχνουν ότι η Κως συγκρατεί τις απώλειες σε ένα μεσοσταθμικό ποσοστό της τάξης του 13%.</w:t>
      </w:r>
    </w:p>
    <w:p w14:paraId="4CA8D973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Η ψαλίδα κλείνει και ο στόχος που όλοι πρέπει να θέτουμε είναι να περιοριστεί σε μονοψήφιο νούμερο.</w:t>
      </w:r>
    </w:p>
    <w:p w14:paraId="04AAEF44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Περάσαμε μια μεγάλη δοκιμασία αλλά καταφέραμε να σταθούμε όρθιοι.</w:t>
      </w:r>
    </w:p>
    <w:p w14:paraId="2CA9B90E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Κανείς μας δεν θριαμβολογεί.</w:t>
      </w:r>
    </w:p>
    <w:p w14:paraId="062D0E27" w14:textId="77777777" w:rsidR="00A602C1" w:rsidRPr="00A602C1" w:rsidRDefault="007907A3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/>
          <w:color w:val="0F243E"/>
          <w:sz w:val="24"/>
          <w:szCs w:val="24"/>
          <w:lang w:val="el-GR"/>
        </w:rPr>
        <w:t>Γνωρίζω ότι</w:t>
      </w:r>
      <w:r w:rsidR="00A602C1"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,</w:t>
      </w:r>
      <w:r w:rsidRPr="007907A3">
        <w:rPr>
          <w:rFonts w:asciiTheme="minorHAnsi" w:hAnsiTheme="minorHAnsi"/>
          <w:b/>
          <w:color w:val="0F243E"/>
          <w:sz w:val="24"/>
          <w:szCs w:val="24"/>
          <w:lang w:val="el-GR"/>
        </w:rPr>
        <w:t xml:space="preserve"> </w:t>
      </w:r>
      <w:r w:rsidR="00A602C1"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ανεξαρτήτως αφίξεων και πληρότητας, υπάρχει μείωση στο τζίρο των επιχειρήσεων.</w:t>
      </w:r>
    </w:p>
    <w:p w14:paraId="0984AD43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Αυτό δεν αφήνει κανέναν μας αδιάφορο.</w:t>
      </w:r>
    </w:p>
    <w:p w14:paraId="41F79491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Δεν υπάρχει επιτυχημένη τουριστική περίοδος αν αυτή δεν συμβαδίζει με την αύξηση του τζίρου των επιχειρήσεων στο νησί μας.</w:t>
      </w:r>
    </w:p>
    <w:p w14:paraId="520B657A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Η Κ</w:t>
      </w:r>
      <w:r w:rsidR="007907A3">
        <w:rPr>
          <w:rFonts w:asciiTheme="minorHAnsi" w:hAnsiTheme="minorHAnsi"/>
          <w:color w:val="0F243E"/>
          <w:sz w:val="24"/>
          <w:szCs w:val="24"/>
          <w:lang w:val="el-GR"/>
        </w:rPr>
        <w:t>ως όμως θα προχωρήσει μπροστά</w:t>
      </w: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.</w:t>
      </w:r>
    </w:p>
    <w:p w14:paraId="1A40DB41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t>Οι δράσεις που ήδη υλοποιούμε με την ελεύθερη και δωρεάν μετακίνηση των επισκεπτών μας με τα λεωφορεία της δημοτικής συγκοινωνίας, είναι μόνο η αρχή.</w:t>
      </w:r>
    </w:p>
    <w:p w14:paraId="45280F99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Ο Δήμος Κω έχει ήδη στο τελικό στάδιο επεξεργασίας δύο σημαντικές πρωτοβουλίες.</w:t>
      </w:r>
    </w:p>
    <w:p w14:paraId="2CEB4942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Η πρώτη συνδέεται με την δημιουργία ενός νέου φορέα τουριστικής προβολής και ανάπτυξης, με την ισότιμη συμμετοχή όλων. Με επαρκείς πόρους, υψηλές ταχύτητες και δυνατότητες αλλά και ευελιξία στη λειτουργία του.</w:t>
      </w:r>
    </w:p>
    <w:p w14:paraId="5966394C" w14:textId="77777777" w:rsidR="00A602C1" w:rsidRPr="00A602C1" w:rsidRDefault="00A602C1" w:rsidP="00A602C1">
      <w:pPr>
        <w:pStyle w:val="Normal1"/>
        <w:ind w:right="-35"/>
        <w:jc w:val="both"/>
        <w:rPr>
          <w:rFonts w:asciiTheme="minorHAnsi" w:hAnsiTheme="minorHAnsi"/>
          <w:sz w:val="24"/>
          <w:szCs w:val="24"/>
          <w:lang w:val="el-GR"/>
        </w:rPr>
      </w:pPr>
      <w:r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Η δεύτερη συνδέεται με την διαμόρφωση ενός τοπικού πλαισίου διεκδίκησης για να αναπληρωθούν και να ισοσκελιστούν οι απώλειες που έχουν υποστεί οι επιχειρήσεις του νησιού.</w:t>
      </w:r>
    </w:p>
    <w:p w14:paraId="41B10E06" w14:textId="77777777" w:rsidR="00A602C1" w:rsidRDefault="00A602C1" w:rsidP="00A602C1">
      <w:pPr>
        <w:pStyle w:val="Normal1"/>
        <w:ind w:right="-35"/>
        <w:jc w:val="both"/>
        <w:rPr>
          <w:rFonts w:asciiTheme="minorHAnsi" w:hAnsiTheme="minorHAnsi"/>
          <w:color w:val="0F243E"/>
          <w:sz w:val="24"/>
          <w:szCs w:val="24"/>
          <w:lang w:val="el-GR"/>
        </w:rPr>
      </w:pPr>
      <w:r w:rsidRPr="00A602C1">
        <w:rPr>
          <w:rFonts w:asciiTheme="minorHAnsi" w:hAnsiTheme="minorHAnsi"/>
          <w:color w:val="0F243E"/>
          <w:sz w:val="24"/>
          <w:szCs w:val="24"/>
          <w:lang w:val="el-GR"/>
        </w:rPr>
        <w:lastRenderedPageBreak/>
        <w:t>Για όλα αυτά σύντομα θα είμαι σε θέση να ανακοινώσω περισσότερα σε συνέντευξη τύπου ενώ θα ενημερώσω τους φορείς και τις παραγωγικές τάξεις του νησιού.’’</w:t>
      </w:r>
    </w:p>
    <w:p w14:paraId="4073C7DC" w14:textId="77777777" w:rsidR="00A602C1" w:rsidRDefault="00A602C1" w:rsidP="00A602C1">
      <w:pPr>
        <w:pStyle w:val="Normal1"/>
        <w:ind w:right="-35"/>
        <w:jc w:val="both"/>
        <w:rPr>
          <w:rFonts w:asciiTheme="minorHAnsi" w:hAnsiTheme="minorHAnsi"/>
          <w:color w:val="0F243E"/>
          <w:sz w:val="24"/>
          <w:szCs w:val="24"/>
          <w:lang w:val="el-GR"/>
        </w:rPr>
      </w:pPr>
    </w:p>
    <w:p w14:paraId="34C707EF" w14:textId="77777777" w:rsidR="00A602C1" w:rsidRPr="00A602C1" w:rsidRDefault="00A602C1" w:rsidP="00A602C1">
      <w:pPr>
        <w:pStyle w:val="Normal1"/>
        <w:ind w:right="-35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A602C1">
        <w:rPr>
          <w:rFonts w:asciiTheme="minorHAnsi" w:hAnsiTheme="minorHAnsi"/>
          <w:b/>
          <w:color w:val="0F243E"/>
          <w:sz w:val="24"/>
          <w:szCs w:val="24"/>
          <w:lang w:val="el-GR"/>
        </w:rPr>
        <w:t>Γραφείο Τύπου Δήμου Κω</w:t>
      </w:r>
    </w:p>
    <w:p w14:paraId="52881A77" w14:textId="77777777"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7262" w14:textId="77777777" w:rsidR="00E81187" w:rsidRDefault="00E81187" w:rsidP="0034192E">
      <w:r>
        <w:separator/>
      </w:r>
    </w:p>
  </w:endnote>
  <w:endnote w:type="continuationSeparator" w:id="0">
    <w:p w14:paraId="31B1CCB2" w14:textId="77777777" w:rsidR="00E81187" w:rsidRDefault="00E8118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649F" w14:textId="77777777" w:rsidR="00145496" w:rsidRDefault="00416918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216B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25F4" w14:textId="77777777" w:rsidR="00145496" w:rsidRDefault="00416918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7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F5ECDD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C0FA" w14:textId="77777777" w:rsidR="00E81187" w:rsidRDefault="00E81187" w:rsidP="0034192E">
      <w:r>
        <w:separator/>
      </w:r>
    </w:p>
  </w:footnote>
  <w:footnote w:type="continuationSeparator" w:id="0">
    <w:p w14:paraId="56A57690" w14:textId="77777777" w:rsidR="00E81187" w:rsidRDefault="00E8118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260353">
    <w:abstractNumId w:val="9"/>
  </w:num>
  <w:num w:numId="2" w16cid:durableId="946540129">
    <w:abstractNumId w:val="12"/>
  </w:num>
  <w:num w:numId="3" w16cid:durableId="1905795080">
    <w:abstractNumId w:val="16"/>
  </w:num>
  <w:num w:numId="4" w16cid:durableId="495726353">
    <w:abstractNumId w:val="13"/>
  </w:num>
  <w:num w:numId="5" w16cid:durableId="1280261008">
    <w:abstractNumId w:val="0"/>
  </w:num>
  <w:num w:numId="6" w16cid:durableId="137455690">
    <w:abstractNumId w:val="6"/>
  </w:num>
  <w:num w:numId="7" w16cid:durableId="20475393">
    <w:abstractNumId w:val="1"/>
  </w:num>
  <w:num w:numId="8" w16cid:durableId="1896428964">
    <w:abstractNumId w:val="2"/>
  </w:num>
  <w:num w:numId="9" w16cid:durableId="556164545">
    <w:abstractNumId w:val="11"/>
  </w:num>
  <w:num w:numId="10" w16cid:durableId="989213244">
    <w:abstractNumId w:val="7"/>
  </w:num>
  <w:num w:numId="11" w16cid:durableId="259068940">
    <w:abstractNumId w:val="15"/>
  </w:num>
  <w:num w:numId="12" w16cid:durableId="1004670026">
    <w:abstractNumId w:val="14"/>
  </w:num>
  <w:num w:numId="13" w16cid:durableId="1010990019">
    <w:abstractNumId w:val="3"/>
  </w:num>
  <w:num w:numId="14" w16cid:durableId="1608539044">
    <w:abstractNumId w:val="10"/>
  </w:num>
  <w:num w:numId="15" w16cid:durableId="783187231">
    <w:abstractNumId w:val="5"/>
  </w:num>
  <w:num w:numId="16" w16cid:durableId="2077701716">
    <w:abstractNumId w:val="4"/>
  </w:num>
  <w:num w:numId="17" w16cid:durableId="140779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16918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6FFD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830BA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07A3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04B2"/>
    <w:rsid w:val="009D5FC0"/>
    <w:rsid w:val="009E44F1"/>
    <w:rsid w:val="009F53A4"/>
    <w:rsid w:val="00A1595B"/>
    <w:rsid w:val="00A313DA"/>
    <w:rsid w:val="00A3502B"/>
    <w:rsid w:val="00A3735F"/>
    <w:rsid w:val="00A37CD5"/>
    <w:rsid w:val="00A602C1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BF7910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1187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E43DE"/>
  <w15:docId w15:val="{DAB6F840-F75A-4B0A-9397-0970FE96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C9C9B-9A72-4178-A7D9-EA60C70E9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DEE01C-096B-4AD3-9498-93B0F834B27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8D479E-6DF0-49FA-8BE5-3E1C9AF24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2023-04-24T16:16:00Z</dcterms:created>
  <dcterms:modified xsi:type="dcterms:W3CDTF">2023-04-24T16:16:00Z</dcterms:modified>
</cp:coreProperties>
</file>