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CEE5B" w14:textId="77777777" w:rsidR="000D5DC3" w:rsidRPr="009E44F1" w:rsidRDefault="00B47410"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14:anchorId="46DA6A76" wp14:editId="44330ADB">
                <wp:simplePos x="0" y="0"/>
                <wp:positionH relativeFrom="column">
                  <wp:posOffset>-456565</wp:posOffset>
                </wp:positionH>
                <wp:positionV relativeFrom="paragraph">
                  <wp:posOffset>0</wp:posOffset>
                </wp:positionV>
                <wp:extent cx="3086100" cy="1371600"/>
                <wp:effectExtent l="0" t="0" r="19050" b="1905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35A3EBF7" w14:textId="77777777" w:rsidR="00673E42" w:rsidRPr="00B809BD" w:rsidRDefault="00673E42" w:rsidP="00957801">
                            <w:pPr>
                              <w:jc w:val="center"/>
                              <w:rPr>
                                <w:rFonts w:asciiTheme="minorHAnsi" w:eastAsia="MS Mincho" w:hAnsiTheme="minorHAnsi"/>
                                <w:b/>
                                <w:sz w:val="28"/>
                                <w:szCs w:val="28"/>
                              </w:rPr>
                            </w:pPr>
                            <w:r>
                              <w:rPr>
                                <w:noProof/>
                              </w:rPr>
                              <w:drawing>
                                <wp:inline distT="0" distB="0" distL="0" distR="0" wp14:anchorId="009F6713" wp14:editId="7E4201CA">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14:paraId="6CA03719" w14:textId="77777777"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14:paraId="596EA827" w14:textId="77777777"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14:paraId="0535B391" w14:textId="77777777"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14:paraId="0910F141" w14:textId="77777777" w:rsidR="000D5DC3" w:rsidRPr="009E44F1" w:rsidRDefault="000D5DC3" w:rsidP="009E44F1">
      <w:pPr>
        <w:spacing w:line="276" w:lineRule="auto"/>
        <w:jc w:val="center"/>
        <w:rPr>
          <w:rFonts w:asciiTheme="minorHAnsi" w:hAnsiTheme="minorHAnsi"/>
          <w:noProof/>
          <w:sz w:val="20"/>
          <w:szCs w:val="20"/>
        </w:rPr>
      </w:pPr>
    </w:p>
    <w:p w14:paraId="6A03F612" w14:textId="77777777" w:rsidR="000D5DC3" w:rsidRPr="009E44F1" w:rsidRDefault="000D5DC3" w:rsidP="009E44F1">
      <w:pPr>
        <w:spacing w:line="276" w:lineRule="auto"/>
        <w:jc w:val="center"/>
        <w:rPr>
          <w:rFonts w:asciiTheme="minorHAnsi" w:hAnsiTheme="minorHAnsi"/>
          <w:noProof/>
          <w:sz w:val="20"/>
          <w:szCs w:val="20"/>
        </w:rPr>
      </w:pPr>
    </w:p>
    <w:p w14:paraId="3503F7DE" w14:textId="77777777" w:rsidR="000D5DC3" w:rsidRPr="009E44F1" w:rsidRDefault="000D5DC3" w:rsidP="009E44F1">
      <w:pPr>
        <w:spacing w:line="276" w:lineRule="auto"/>
        <w:jc w:val="center"/>
        <w:rPr>
          <w:rFonts w:asciiTheme="minorHAnsi" w:hAnsiTheme="minorHAnsi"/>
          <w:noProof/>
          <w:sz w:val="20"/>
          <w:szCs w:val="20"/>
        </w:rPr>
      </w:pPr>
    </w:p>
    <w:p w14:paraId="7448C5A1" w14:textId="77777777"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A41A99">
        <w:rPr>
          <w:rFonts w:asciiTheme="minorHAnsi" w:hAnsiTheme="minorHAnsi"/>
          <w:b/>
          <w:noProof/>
          <w:sz w:val="28"/>
          <w:szCs w:val="28"/>
        </w:rPr>
        <w:t>09 Δεκεμβρίου</w:t>
      </w:r>
      <w:r w:rsidR="000836BF">
        <w:rPr>
          <w:rFonts w:asciiTheme="minorHAnsi" w:hAnsiTheme="minorHAnsi"/>
          <w:b/>
          <w:noProof/>
          <w:sz w:val="28"/>
          <w:szCs w:val="28"/>
        </w:rPr>
        <w:t xml:space="preserve"> </w:t>
      </w:r>
      <w:r w:rsidR="00926934">
        <w:rPr>
          <w:rFonts w:asciiTheme="minorHAnsi" w:hAnsiTheme="minorHAnsi"/>
          <w:b/>
          <w:noProof/>
          <w:sz w:val="28"/>
          <w:szCs w:val="28"/>
        </w:rPr>
        <w:t>2016</w:t>
      </w:r>
    </w:p>
    <w:p w14:paraId="26D2A45B" w14:textId="77777777" w:rsidR="000D5DC3" w:rsidRPr="009E44F1" w:rsidRDefault="000D5DC3" w:rsidP="009E44F1">
      <w:pPr>
        <w:spacing w:line="276" w:lineRule="auto"/>
        <w:jc w:val="center"/>
        <w:rPr>
          <w:rFonts w:asciiTheme="minorHAnsi" w:hAnsiTheme="minorHAnsi"/>
          <w:noProof/>
          <w:sz w:val="20"/>
          <w:szCs w:val="20"/>
        </w:rPr>
      </w:pPr>
    </w:p>
    <w:p w14:paraId="79F7FC10" w14:textId="77777777" w:rsidR="000D5DC3" w:rsidRPr="009E44F1" w:rsidRDefault="000D5DC3" w:rsidP="009E44F1">
      <w:pPr>
        <w:spacing w:line="276" w:lineRule="auto"/>
        <w:jc w:val="center"/>
        <w:rPr>
          <w:rFonts w:asciiTheme="minorHAnsi" w:hAnsiTheme="minorHAnsi"/>
          <w:noProof/>
          <w:sz w:val="20"/>
          <w:szCs w:val="20"/>
        </w:rPr>
      </w:pPr>
    </w:p>
    <w:p w14:paraId="398DFD2E" w14:textId="77777777" w:rsidR="000D5DC3" w:rsidRPr="009E44F1" w:rsidRDefault="000836BF" w:rsidP="009E44F1">
      <w:pPr>
        <w:spacing w:line="276" w:lineRule="auto"/>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14:anchorId="7534532A" wp14:editId="736769C4">
                <wp:simplePos x="0" y="0"/>
                <wp:positionH relativeFrom="column">
                  <wp:posOffset>3216275</wp:posOffset>
                </wp:positionH>
                <wp:positionV relativeFrom="paragraph">
                  <wp:posOffset>6985</wp:posOffset>
                </wp:positionV>
                <wp:extent cx="3081655" cy="929640"/>
                <wp:effectExtent l="0" t="0" r="444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D2D7FD8" w14:textId="77777777" w:rsidR="00A3502B" w:rsidRDefault="00A3502B" w:rsidP="00C27DFA">
                            <w:pPr>
                              <w:rPr>
                                <w:rFonts w:asciiTheme="majorHAnsi" w:hAnsiTheme="majorHAnsi"/>
                                <w:b/>
                              </w:rPr>
                            </w:pPr>
                          </w:p>
                          <w:p w14:paraId="358E7C47" w14:textId="77777777" w:rsidR="003415DD" w:rsidRPr="000E18D1" w:rsidRDefault="003415DD" w:rsidP="00C27DFA">
                            <w:pPr>
                              <w:rPr>
                                <w:rFonts w:asciiTheme="majorHAnsi" w:hAnsiTheme="majorHAnsi"/>
                                <w:b/>
                              </w:rPr>
                            </w:pPr>
                          </w:p>
                          <w:p w14:paraId="36427E78" w14:textId="77777777" w:rsidR="00490A87" w:rsidRPr="00C422DD" w:rsidRDefault="000836BF" w:rsidP="00C27DFA">
                            <w:pPr>
                              <w:rPr>
                                <w:rFonts w:asciiTheme="minorHAnsi" w:hAnsiTheme="minorHAnsi" w:cs="Arial"/>
                                <w:sz w:val="28"/>
                                <w:szCs w:val="28"/>
                              </w:rPr>
                            </w:pPr>
                            <w:r>
                              <w:rPr>
                                <w:rFonts w:asciiTheme="minorHAnsi" w:hAnsiTheme="minorHAnsi"/>
                                <w:b/>
                                <w:sz w:val="28"/>
                                <w:szCs w:val="28"/>
                              </w:rPr>
                              <w:t xml:space="preserve">   </w:t>
                            </w:r>
                            <w:r w:rsidR="00490A87" w:rsidRPr="00B809BD">
                              <w:rPr>
                                <w:rFonts w:asciiTheme="minorHAnsi" w:hAnsiTheme="minorHAnsi"/>
                                <w:b/>
                                <w:sz w:val="28"/>
                                <w:szCs w:val="28"/>
                              </w:rPr>
                              <w:t>Προς:</w:t>
                            </w:r>
                            <w:r w:rsidR="00490A87"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00490A87" w:rsidRPr="00B809BD">
                              <w:rPr>
                                <w:rFonts w:asciiTheme="minorHAnsi" w:hAnsiTheme="minorHAnsi" w:cs="Arial"/>
                                <w:sz w:val="28"/>
                                <w:szCs w:val="28"/>
                              </w:rPr>
                              <w:t>Μαζικής Ενημέρωσης</w:t>
                            </w:r>
                          </w:p>
                          <w:p w14:paraId="2FFA90CB" w14:textId="77777777" w:rsidR="00490A87" w:rsidRPr="00854F97" w:rsidRDefault="00490A87" w:rsidP="00C27DFA">
                            <w:pPr>
                              <w:rPr>
                                <w:rFonts w:asciiTheme="majorHAnsi" w:hAnsiTheme="majorHAnsi"/>
                              </w:rPr>
                            </w:pPr>
                          </w:p>
                          <w:p w14:paraId="3A91955C" w14:textId="77777777"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53.25pt;margin-top:.55pt;width:242.6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0836BF" w:rsidP="00C27DFA">
                      <w:pPr>
                        <w:rPr>
                          <w:rFonts w:asciiTheme="minorHAnsi" w:hAnsiTheme="minorHAnsi" w:cs="Arial"/>
                          <w:sz w:val="28"/>
                          <w:szCs w:val="28"/>
                        </w:rPr>
                      </w:pPr>
                      <w:r>
                        <w:rPr>
                          <w:rFonts w:asciiTheme="minorHAnsi" w:hAnsiTheme="minorHAnsi"/>
                          <w:b/>
                          <w:sz w:val="28"/>
                          <w:szCs w:val="28"/>
                        </w:rPr>
                        <w:t xml:space="preserve">   </w:t>
                      </w:r>
                      <w:r w:rsidR="00490A87" w:rsidRPr="00B809BD">
                        <w:rPr>
                          <w:rFonts w:asciiTheme="minorHAnsi" w:hAnsiTheme="minorHAnsi"/>
                          <w:b/>
                          <w:sz w:val="28"/>
                          <w:szCs w:val="28"/>
                        </w:rPr>
                        <w:t>Προς:</w:t>
                      </w:r>
                      <w:r w:rsidR="00490A87"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00490A87"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mc:Fallback>
        </mc:AlternateContent>
      </w:r>
    </w:p>
    <w:p w14:paraId="1736A1DC" w14:textId="77777777" w:rsidR="003415DD" w:rsidRPr="009E44F1" w:rsidRDefault="003415DD" w:rsidP="000E18D1">
      <w:pPr>
        <w:spacing w:line="276" w:lineRule="auto"/>
        <w:rPr>
          <w:rFonts w:asciiTheme="minorHAnsi" w:hAnsiTheme="minorHAnsi"/>
          <w:noProof/>
          <w:sz w:val="20"/>
          <w:szCs w:val="20"/>
        </w:rPr>
      </w:pPr>
    </w:p>
    <w:p w14:paraId="25EC27BA" w14:textId="77777777" w:rsidR="003A5337" w:rsidRPr="00410E8A" w:rsidRDefault="003A5337" w:rsidP="009E44F1">
      <w:pPr>
        <w:spacing w:line="276" w:lineRule="auto"/>
        <w:jc w:val="both"/>
        <w:rPr>
          <w:rFonts w:asciiTheme="minorHAnsi" w:hAnsiTheme="minorHAnsi" w:cs="Arial"/>
          <w:bCs/>
        </w:rPr>
      </w:pPr>
    </w:p>
    <w:p w14:paraId="6FBCC3E3" w14:textId="77777777" w:rsidR="005504AA" w:rsidRDefault="005504AA" w:rsidP="009A4E72">
      <w:pPr>
        <w:jc w:val="both"/>
        <w:rPr>
          <w:rFonts w:asciiTheme="minorHAnsi" w:hAnsiTheme="minorHAnsi" w:cs="Arial"/>
          <w:bCs/>
        </w:rPr>
      </w:pPr>
    </w:p>
    <w:p w14:paraId="37B3D9F2" w14:textId="77777777" w:rsidR="005504AA" w:rsidRDefault="005504AA" w:rsidP="009A4E72">
      <w:pPr>
        <w:jc w:val="both"/>
        <w:rPr>
          <w:rFonts w:asciiTheme="minorHAnsi" w:hAnsiTheme="minorHAnsi" w:cs="Arial"/>
          <w:bCs/>
        </w:rPr>
      </w:pPr>
    </w:p>
    <w:p w14:paraId="09BCE3C5" w14:textId="77777777"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14:paraId="2E7AC1A7" w14:textId="77777777" w:rsidR="005504AA" w:rsidRDefault="005504AA" w:rsidP="005504AA">
      <w:pPr>
        <w:jc w:val="center"/>
        <w:rPr>
          <w:rFonts w:asciiTheme="minorHAnsi" w:hAnsiTheme="minorHAnsi" w:cs="Arial"/>
          <w:b/>
          <w:bCs/>
          <w:sz w:val="32"/>
          <w:szCs w:val="32"/>
          <w:u w:val="single"/>
        </w:rPr>
      </w:pPr>
    </w:p>
    <w:p w14:paraId="3663E947" w14:textId="77777777" w:rsidR="00B47410" w:rsidRPr="00B47410" w:rsidRDefault="00B47410" w:rsidP="00B47410">
      <w:pPr>
        <w:spacing w:after="200" w:line="276" w:lineRule="auto"/>
        <w:jc w:val="both"/>
        <w:rPr>
          <w:rFonts w:ascii="Calibri" w:hAnsi="Calibri" w:cs="Calibri"/>
          <w:sz w:val="28"/>
          <w:szCs w:val="28"/>
        </w:rPr>
      </w:pPr>
      <w:r w:rsidRPr="00B47410">
        <w:rPr>
          <w:rFonts w:ascii="Calibri" w:eastAsia="Arial" w:hAnsi="Calibri" w:cs="Calibri"/>
          <w:sz w:val="28"/>
          <w:szCs w:val="28"/>
        </w:rPr>
        <w:t>Ο Δήμαρχος Κω κ. Γιώργος Κυρίτσης, έκανε την ακόλουθη δήλωση:</w:t>
      </w:r>
    </w:p>
    <w:p w14:paraId="31F918D1" w14:textId="77777777" w:rsidR="00B47410" w:rsidRPr="00B47410" w:rsidRDefault="00B47410" w:rsidP="00B47410">
      <w:pPr>
        <w:spacing w:after="200" w:line="276" w:lineRule="auto"/>
        <w:jc w:val="both"/>
        <w:rPr>
          <w:rFonts w:ascii="Calibri" w:hAnsi="Calibri" w:cs="Calibri"/>
          <w:sz w:val="28"/>
          <w:szCs w:val="28"/>
        </w:rPr>
      </w:pPr>
    </w:p>
    <w:p w14:paraId="3C39E377" w14:textId="77777777" w:rsidR="00B47410" w:rsidRPr="00B47410" w:rsidRDefault="00B47410" w:rsidP="00B47410">
      <w:pPr>
        <w:spacing w:after="200" w:line="276" w:lineRule="auto"/>
        <w:jc w:val="both"/>
        <w:rPr>
          <w:rFonts w:ascii="Calibri" w:hAnsi="Calibri" w:cs="Calibri"/>
          <w:sz w:val="28"/>
          <w:szCs w:val="28"/>
        </w:rPr>
      </w:pPr>
      <w:r w:rsidRPr="00B47410">
        <w:rPr>
          <w:rFonts w:ascii="Calibri" w:eastAsia="Arial" w:hAnsi="Calibri" w:cs="Calibri"/>
          <w:sz w:val="28"/>
          <w:szCs w:val="28"/>
        </w:rPr>
        <w:t>‘’ Η απόφαση του Πρωθυπουργού για την αναστολή κατάργησης των μειωμένων συντελεστών ΦΠΑ για τα νησιά που υπέστησαν τις αρνητικές συνέπειες από το μεταναστευτικό, είναι μια σωστή απόφαση.</w:t>
      </w:r>
    </w:p>
    <w:p w14:paraId="13D82865" w14:textId="77777777" w:rsidR="00B47410" w:rsidRPr="00B47410" w:rsidRDefault="00B47410" w:rsidP="00B47410">
      <w:pPr>
        <w:spacing w:after="200" w:line="276" w:lineRule="auto"/>
        <w:jc w:val="both"/>
        <w:rPr>
          <w:rFonts w:ascii="Calibri" w:hAnsi="Calibri" w:cs="Calibri"/>
          <w:sz w:val="28"/>
          <w:szCs w:val="28"/>
        </w:rPr>
      </w:pPr>
      <w:r w:rsidRPr="00B47410">
        <w:rPr>
          <w:rFonts w:ascii="Calibri" w:eastAsia="Arial" w:hAnsi="Calibri" w:cs="Calibri"/>
          <w:sz w:val="28"/>
          <w:szCs w:val="28"/>
        </w:rPr>
        <w:t>Αρκεί να μην ανατραπεί στο μέλλον.</w:t>
      </w:r>
    </w:p>
    <w:p w14:paraId="66926E33" w14:textId="77777777" w:rsidR="00B47410" w:rsidRPr="00B47410" w:rsidRDefault="00B47410" w:rsidP="00B47410">
      <w:pPr>
        <w:spacing w:after="200" w:line="276" w:lineRule="auto"/>
        <w:jc w:val="both"/>
        <w:rPr>
          <w:rFonts w:ascii="Calibri" w:hAnsi="Calibri" w:cs="Calibri"/>
          <w:sz w:val="28"/>
          <w:szCs w:val="28"/>
        </w:rPr>
      </w:pPr>
      <w:r w:rsidRPr="00B47410">
        <w:rPr>
          <w:rFonts w:ascii="Calibri" w:eastAsia="Arial" w:hAnsi="Calibri" w:cs="Calibri"/>
          <w:sz w:val="28"/>
          <w:szCs w:val="28"/>
        </w:rPr>
        <w:t>Υπάρχουν όμως και άλλα ζητήματα που πρέπει να αντιμετωπιστούν άμεσα, γιατί διαφορετικά η απόφαση αυτή θα είναι γράμμα κενό περιεχομένου.</w:t>
      </w:r>
    </w:p>
    <w:p w14:paraId="1A9A8D9F" w14:textId="77777777" w:rsidR="00B47410" w:rsidRPr="00B47410" w:rsidRDefault="00B47410" w:rsidP="00B47410">
      <w:pPr>
        <w:spacing w:after="200" w:line="276" w:lineRule="auto"/>
        <w:jc w:val="both"/>
        <w:rPr>
          <w:rFonts w:ascii="Calibri" w:hAnsi="Calibri" w:cs="Calibri"/>
          <w:sz w:val="28"/>
          <w:szCs w:val="28"/>
        </w:rPr>
      </w:pPr>
      <w:r w:rsidRPr="00B47410">
        <w:rPr>
          <w:rFonts w:ascii="Calibri" w:eastAsia="Arial" w:hAnsi="Calibri" w:cs="Calibri"/>
          <w:sz w:val="28"/>
          <w:szCs w:val="28"/>
        </w:rPr>
        <w:t>-Άμεσα θα πρέπει να ξεκινήσει η αποσυμφόρηση των νησιών. Δεν υπάρχει μεγαλύτερο ψέμα από αυτό που λένε κάποιοι ότι αν μετακινηθούν οι παράνομοι μετανάστες από τα νησιά, θα καταρρεύσει η συμφωνία Ε.Ε-Τουρκίας. Πουθενά στη συμφωνία, δεν υπάρχει αυτή η αναφορά.</w:t>
      </w:r>
    </w:p>
    <w:p w14:paraId="3637C03D" w14:textId="77777777" w:rsidR="00B47410" w:rsidRPr="00B47410" w:rsidRDefault="00B47410" w:rsidP="00B47410">
      <w:pPr>
        <w:spacing w:after="200" w:line="276" w:lineRule="auto"/>
        <w:jc w:val="both"/>
        <w:rPr>
          <w:rFonts w:ascii="Calibri" w:hAnsi="Calibri" w:cs="Calibri"/>
          <w:sz w:val="28"/>
          <w:szCs w:val="28"/>
        </w:rPr>
      </w:pPr>
      <w:r w:rsidRPr="00B47410">
        <w:rPr>
          <w:rFonts w:ascii="Calibri" w:eastAsia="Arial" w:hAnsi="Calibri" w:cs="Calibri"/>
          <w:sz w:val="28"/>
          <w:szCs w:val="28"/>
        </w:rPr>
        <w:t xml:space="preserve">-Άμεσα θα πρέπει να επιταχυνθούν οι διαδικασίες εξέτασης των αιτήσεων ασύλου και να αρχίσουν οι </w:t>
      </w:r>
      <w:proofErr w:type="spellStart"/>
      <w:r w:rsidRPr="00B47410">
        <w:rPr>
          <w:rFonts w:ascii="Calibri" w:eastAsia="Arial" w:hAnsi="Calibri" w:cs="Calibri"/>
          <w:sz w:val="28"/>
          <w:szCs w:val="28"/>
        </w:rPr>
        <w:t>επαναπροωθήσεις</w:t>
      </w:r>
      <w:proofErr w:type="spellEnd"/>
      <w:r w:rsidRPr="00B47410">
        <w:rPr>
          <w:rFonts w:ascii="Calibri" w:eastAsia="Arial" w:hAnsi="Calibri" w:cs="Calibri"/>
          <w:sz w:val="28"/>
          <w:szCs w:val="28"/>
        </w:rPr>
        <w:t xml:space="preserve"> στην Τουρκία όσων δεν δικαιούνται άσυλο. Αυτοί αποτελούν τη συντριπτική πλειοψηφία αφού όλοι όσοι έρχονται πλέον στα νησιά μας και ιδιαίτερα στην Κω, δεν έχουν την ιδιότητα του πρόσφυγα. Προέρχονται από το Πακιστάν, το Μπαγκλαντές και χώρες της Β. Αφρικής.</w:t>
      </w:r>
    </w:p>
    <w:p w14:paraId="13D6B5D6" w14:textId="77777777" w:rsidR="00B47410" w:rsidRPr="00B47410" w:rsidRDefault="00B47410" w:rsidP="00B47410">
      <w:pPr>
        <w:spacing w:after="200" w:line="276" w:lineRule="auto"/>
        <w:jc w:val="both"/>
        <w:rPr>
          <w:rFonts w:ascii="Calibri" w:hAnsi="Calibri" w:cs="Calibri"/>
          <w:sz w:val="28"/>
          <w:szCs w:val="28"/>
        </w:rPr>
      </w:pPr>
      <w:r w:rsidRPr="00B47410">
        <w:rPr>
          <w:rFonts w:ascii="Calibri" w:eastAsia="Arial" w:hAnsi="Calibri" w:cs="Calibri"/>
          <w:sz w:val="28"/>
          <w:szCs w:val="28"/>
        </w:rPr>
        <w:t xml:space="preserve">-Άμεσα θα πρέπει να εγκαταλειφθούν οι προθέσεις για τη δημιουργία νέων </w:t>
      </w:r>
      <w:proofErr w:type="spellStart"/>
      <w:r w:rsidRPr="00B47410">
        <w:rPr>
          <w:rFonts w:ascii="Calibri" w:eastAsia="Arial" w:hAnsi="Calibri" w:cs="Calibri"/>
          <w:sz w:val="28"/>
          <w:szCs w:val="28"/>
        </w:rPr>
        <w:t>hot</w:t>
      </w:r>
      <w:proofErr w:type="spellEnd"/>
      <w:r w:rsidRPr="00B47410">
        <w:rPr>
          <w:rFonts w:ascii="Calibri" w:eastAsia="Arial" w:hAnsi="Calibri" w:cs="Calibri"/>
          <w:sz w:val="28"/>
          <w:szCs w:val="28"/>
        </w:rPr>
        <w:t xml:space="preserve"> </w:t>
      </w:r>
      <w:proofErr w:type="spellStart"/>
      <w:r w:rsidRPr="00B47410">
        <w:rPr>
          <w:rFonts w:ascii="Calibri" w:eastAsia="Arial" w:hAnsi="Calibri" w:cs="Calibri"/>
          <w:sz w:val="28"/>
          <w:szCs w:val="28"/>
        </w:rPr>
        <w:t>spot</w:t>
      </w:r>
      <w:proofErr w:type="spellEnd"/>
      <w:r w:rsidRPr="00B47410">
        <w:rPr>
          <w:rFonts w:ascii="Calibri" w:eastAsia="Arial" w:hAnsi="Calibri" w:cs="Calibri"/>
          <w:sz w:val="28"/>
          <w:szCs w:val="28"/>
        </w:rPr>
        <w:t xml:space="preserve"> στα νησιά ή κλειστών κέντρων κράτησης. Ο στόχος πρέπει να είναι η αποκλιμάκωση αυτής της αρνητικής εικόνας και όχι η παγίωσή της.</w:t>
      </w:r>
    </w:p>
    <w:p w14:paraId="2F0A85C5" w14:textId="77777777" w:rsidR="00B47410" w:rsidRPr="00B47410" w:rsidRDefault="00B47410" w:rsidP="00B47410">
      <w:pPr>
        <w:spacing w:after="200" w:line="276" w:lineRule="auto"/>
        <w:jc w:val="both"/>
        <w:rPr>
          <w:rFonts w:ascii="Calibri" w:hAnsi="Calibri" w:cs="Calibri"/>
          <w:sz w:val="28"/>
          <w:szCs w:val="28"/>
        </w:rPr>
      </w:pPr>
      <w:r w:rsidRPr="00B47410">
        <w:rPr>
          <w:rFonts w:ascii="Calibri" w:eastAsia="Arial" w:hAnsi="Calibri" w:cs="Calibri"/>
          <w:sz w:val="28"/>
          <w:szCs w:val="28"/>
        </w:rPr>
        <w:t>Τα νησιά μας και ιδιαίτερα η Κως χρειάζονται χώρο για να αναπνεύσουν.</w:t>
      </w:r>
    </w:p>
    <w:p w14:paraId="41BAA4CB" w14:textId="77777777" w:rsidR="005504AA" w:rsidRPr="00E1796B" w:rsidRDefault="00B47410" w:rsidP="00B47410">
      <w:pPr>
        <w:spacing w:after="200" w:line="276" w:lineRule="auto"/>
        <w:jc w:val="both"/>
        <w:rPr>
          <w:rFonts w:asciiTheme="minorHAnsi" w:hAnsiTheme="minorHAnsi"/>
          <w:b/>
          <w:bCs/>
          <w:sz w:val="32"/>
          <w:szCs w:val="32"/>
          <w:u w:val="single"/>
        </w:rPr>
      </w:pPr>
      <w:r w:rsidRPr="00B47410">
        <w:rPr>
          <w:rFonts w:ascii="Calibri" w:eastAsia="Arial" w:hAnsi="Calibri" w:cs="Calibri"/>
          <w:sz w:val="28"/>
          <w:szCs w:val="28"/>
        </w:rPr>
        <w:lastRenderedPageBreak/>
        <w:t>Ηρεμία και σταθερότητα για να αναδείξουν την τουριστική τους ταυτότητα και να αναπτύξουν τον τουρισμό τους.</w:t>
      </w:r>
    </w:p>
    <w:p w14:paraId="3050CB80" w14:textId="77777777" w:rsidR="008B609F" w:rsidRPr="00E1796B" w:rsidRDefault="008B609F" w:rsidP="005504AA">
      <w:pPr>
        <w:jc w:val="center"/>
        <w:rPr>
          <w:rFonts w:asciiTheme="minorHAnsi" w:hAnsiTheme="minorHAnsi" w:cs="Arial"/>
          <w:b/>
          <w:bCs/>
          <w:sz w:val="32"/>
          <w:szCs w:val="32"/>
          <w:u w:val="single"/>
        </w:rPr>
      </w:pPr>
    </w:p>
    <w:p w14:paraId="269BB97B" w14:textId="77777777" w:rsidR="008B609F" w:rsidRPr="00E1796B" w:rsidRDefault="008B609F" w:rsidP="005504AA">
      <w:pPr>
        <w:jc w:val="center"/>
        <w:rPr>
          <w:rFonts w:asciiTheme="minorHAnsi" w:hAnsiTheme="minorHAnsi" w:cs="Arial"/>
          <w:b/>
          <w:bCs/>
          <w:sz w:val="32"/>
          <w:szCs w:val="32"/>
          <w:u w:val="single"/>
        </w:rPr>
      </w:pPr>
    </w:p>
    <w:p w14:paraId="3F275E34" w14:textId="77777777" w:rsidR="008B609F" w:rsidRPr="00E1796B" w:rsidRDefault="008B609F" w:rsidP="005504AA">
      <w:pPr>
        <w:jc w:val="center"/>
        <w:rPr>
          <w:rFonts w:asciiTheme="minorHAnsi" w:hAnsiTheme="minorHAnsi" w:cs="Arial"/>
          <w:b/>
          <w:bCs/>
          <w:sz w:val="32"/>
          <w:szCs w:val="32"/>
          <w:u w:val="single"/>
        </w:rPr>
      </w:pPr>
    </w:p>
    <w:p w14:paraId="6455C568" w14:textId="77777777" w:rsidR="008B609F" w:rsidRPr="00E1796B" w:rsidRDefault="008B609F" w:rsidP="005504AA">
      <w:pPr>
        <w:jc w:val="center"/>
        <w:rPr>
          <w:rFonts w:asciiTheme="minorHAnsi" w:hAnsiTheme="minorHAnsi" w:cs="Arial"/>
          <w:b/>
          <w:bCs/>
          <w:sz w:val="32"/>
          <w:szCs w:val="32"/>
          <w:u w:val="single"/>
        </w:rPr>
      </w:pPr>
    </w:p>
    <w:p w14:paraId="498322CA" w14:textId="77777777"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12"/>
      <w:footerReference w:type="default" r:id="rId13"/>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402BB" w14:textId="77777777" w:rsidR="004F1671" w:rsidRDefault="004F1671" w:rsidP="0034192E">
      <w:r>
        <w:separator/>
      </w:r>
    </w:p>
  </w:endnote>
  <w:endnote w:type="continuationSeparator" w:id="0">
    <w:p w14:paraId="60E57C4D" w14:textId="77777777" w:rsidR="004F1671" w:rsidRDefault="004F1671"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B215" w14:textId="77777777" w:rsidR="00145496" w:rsidRDefault="005A4B5B"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end"/>
    </w:r>
  </w:p>
  <w:p w14:paraId="66FDB3EB" w14:textId="77777777" w:rsidR="00145496" w:rsidRDefault="00145496" w:rsidP="003419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457C6" w14:textId="77777777" w:rsidR="00145496" w:rsidRDefault="005A4B5B"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separate"/>
    </w:r>
    <w:r w:rsidR="00A41A99">
      <w:rPr>
        <w:rStyle w:val="PageNumber"/>
        <w:noProof/>
      </w:rPr>
      <w:t>2</w:t>
    </w:r>
    <w:r>
      <w:rPr>
        <w:rStyle w:val="PageNumber"/>
      </w:rPr>
      <w:fldChar w:fldCharType="end"/>
    </w:r>
  </w:p>
  <w:p w14:paraId="16A8342E" w14:textId="77777777" w:rsidR="00145496" w:rsidRDefault="00145496" w:rsidP="003419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605A1" w14:textId="77777777" w:rsidR="004F1671" w:rsidRDefault="004F1671" w:rsidP="0034192E">
      <w:r>
        <w:separator/>
      </w:r>
    </w:p>
  </w:footnote>
  <w:footnote w:type="continuationSeparator" w:id="0">
    <w:p w14:paraId="7344DC86" w14:textId="77777777" w:rsidR="004F1671" w:rsidRDefault="004F1671"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3663471">
    <w:abstractNumId w:val="9"/>
  </w:num>
  <w:num w:numId="2" w16cid:durableId="1800880041">
    <w:abstractNumId w:val="12"/>
  </w:num>
  <w:num w:numId="3" w16cid:durableId="2088533216">
    <w:abstractNumId w:val="16"/>
  </w:num>
  <w:num w:numId="4" w16cid:durableId="2144957649">
    <w:abstractNumId w:val="13"/>
  </w:num>
  <w:num w:numId="5" w16cid:durableId="812871808">
    <w:abstractNumId w:val="0"/>
  </w:num>
  <w:num w:numId="6" w16cid:durableId="461773442">
    <w:abstractNumId w:val="6"/>
  </w:num>
  <w:num w:numId="7" w16cid:durableId="720325993">
    <w:abstractNumId w:val="1"/>
  </w:num>
  <w:num w:numId="8" w16cid:durableId="874344074">
    <w:abstractNumId w:val="2"/>
  </w:num>
  <w:num w:numId="9" w16cid:durableId="492644720">
    <w:abstractNumId w:val="11"/>
  </w:num>
  <w:num w:numId="10" w16cid:durableId="1666784875">
    <w:abstractNumId w:val="7"/>
  </w:num>
  <w:num w:numId="11" w16cid:durableId="1687945371">
    <w:abstractNumId w:val="15"/>
  </w:num>
  <w:num w:numId="12" w16cid:durableId="202524308">
    <w:abstractNumId w:val="14"/>
  </w:num>
  <w:num w:numId="13" w16cid:durableId="1351376431">
    <w:abstractNumId w:val="3"/>
  </w:num>
  <w:num w:numId="14" w16cid:durableId="268123558">
    <w:abstractNumId w:val="10"/>
  </w:num>
  <w:num w:numId="15" w16cid:durableId="1659915239">
    <w:abstractNumId w:val="5"/>
  </w:num>
  <w:num w:numId="16" w16cid:durableId="550072643">
    <w:abstractNumId w:val="4"/>
  </w:num>
  <w:num w:numId="17" w16cid:durableId="20012749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DC3"/>
    <w:rsid w:val="000551FB"/>
    <w:rsid w:val="000836BF"/>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30624"/>
    <w:rsid w:val="004530B4"/>
    <w:rsid w:val="004551D6"/>
    <w:rsid w:val="0046045C"/>
    <w:rsid w:val="00461B31"/>
    <w:rsid w:val="004646DF"/>
    <w:rsid w:val="00467B4C"/>
    <w:rsid w:val="00477760"/>
    <w:rsid w:val="004831B1"/>
    <w:rsid w:val="00486DA4"/>
    <w:rsid w:val="00487701"/>
    <w:rsid w:val="00490A87"/>
    <w:rsid w:val="00497F9F"/>
    <w:rsid w:val="004A748D"/>
    <w:rsid w:val="004B68B2"/>
    <w:rsid w:val="004B6BE7"/>
    <w:rsid w:val="004F1671"/>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A2D5D"/>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B609F"/>
    <w:rsid w:val="008C7B14"/>
    <w:rsid w:val="008F2E1D"/>
    <w:rsid w:val="008F3B6D"/>
    <w:rsid w:val="008F4FE8"/>
    <w:rsid w:val="008F67F3"/>
    <w:rsid w:val="00926934"/>
    <w:rsid w:val="009305A5"/>
    <w:rsid w:val="00941927"/>
    <w:rsid w:val="00941F3F"/>
    <w:rsid w:val="009502A8"/>
    <w:rsid w:val="00960FB6"/>
    <w:rsid w:val="00965D62"/>
    <w:rsid w:val="0099254D"/>
    <w:rsid w:val="009A4E72"/>
    <w:rsid w:val="009A6D2A"/>
    <w:rsid w:val="009B4A2D"/>
    <w:rsid w:val="009D5FC0"/>
    <w:rsid w:val="009E44F1"/>
    <w:rsid w:val="009F53A4"/>
    <w:rsid w:val="00A1595B"/>
    <w:rsid w:val="00A313DA"/>
    <w:rsid w:val="00A3502B"/>
    <w:rsid w:val="00A3735F"/>
    <w:rsid w:val="00A37CD5"/>
    <w:rsid w:val="00A41A99"/>
    <w:rsid w:val="00A73A9F"/>
    <w:rsid w:val="00A84B3B"/>
    <w:rsid w:val="00AA4692"/>
    <w:rsid w:val="00AB5AD9"/>
    <w:rsid w:val="00AC7D85"/>
    <w:rsid w:val="00AD0C60"/>
    <w:rsid w:val="00AD313C"/>
    <w:rsid w:val="00AD351D"/>
    <w:rsid w:val="00AD68D6"/>
    <w:rsid w:val="00AE38E7"/>
    <w:rsid w:val="00AE6AE4"/>
    <w:rsid w:val="00AF6BCC"/>
    <w:rsid w:val="00B001B7"/>
    <w:rsid w:val="00B068A1"/>
    <w:rsid w:val="00B10C7D"/>
    <w:rsid w:val="00B26822"/>
    <w:rsid w:val="00B45C65"/>
    <w:rsid w:val="00B47410"/>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5EAA"/>
    <w:rsid w:val="00CB1D5A"/>
    <w:rsid w:val="00CB7B7F"/>
    <w:rsid w:val="00CD0280"/>
    <w:rsid w:val="00CD0E83"/>
    <w:rsid w:val="00CD4A47"/>
    <w:rsid w:val="00CE1A76"/>
    <w:rsid w:val="00CE48A5"/>
    <w:rsid w:val="00CE784E"/>
    <w:rsid w:val="00D01D15"/>
    <w:rsid w:val="00D10888"/>
    <w:rsid w:val="00D21A71"/>
    <w:rsid w:val="00D4135A"/>
    <w:rsid w:val="00D70BCA"/>
    <w:rsid w:val="00D84EC2"/>
    <w:rsid w:val="00DB3BE0"/>
    <w:rsid w:val="00DD3460"/>
    <w:rsid w:val="00DE50EB"/>
    <w:rsid w:val="00DE7335"/>
    <w:rsid w:val="00DF1408"/>
    <w:rsid w:val="00E072AE"/>
    <w:rsid w:val="00E1796B"/>
    <w:rsid w:val="00E33E8C"/>
    <w:rsid w:val="00E45633"/>
    <w:rsid w:val="00E51A33"/>
    <w:rsid w:val="00E554FC"/>
    <w:rsid w:val="00E61076"/>
    <w:rsid w:val="00E718E6"/>
    <w:rsid w:val="00E832D4"/>
    <w:rsid w:val="00E92582"/>
    <w:rsid w:val="00E9487D"/>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DCEF74"/>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891B390-73D8-46ED-BA77-D7F2F0576108}">
  <ds:schemaRefs>
    <ds:schemaRef ds:uri="http://schemas.microsoft.com/office/2006/metadata/properties"/>
  </ds:schemaRefs>
</ds:datastoreItem>
</file>

<file path=customXml/itemProps2.xml><?xml version="1.0" encoding="utf-8"?>
<ds:datastoreItem xmlns:ds="http://schemas.openxmlformats.org/officeDocument/2006/customXml" ds:itemID="{1D94721F-54EE-4781-8EF9-54C45F52B43F}">
  <ds:schemaRefs>
    <ds:schemaRef ds:uri="http://schemas.microsoft.com/sharepoint/v3/contenttype/forms"/>
  </ds:schemaRefs>
</ds:datastoreItem>
</file>

<file path=customXml/itemProps3.xml><?xml version="1.0" encoding="utf-8"?>
<ds:datastoreItem xmlns:ds="http://schemas.openxmlformats.org/officeDocument/2006/customXml" ds:itemID="{7568DDC7-FE23-4572-8A66-C30F5977A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1309</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Theodora Lefkaditou</cp:lastModifiedBy>
  <cp:revision>2</cp:revision>
  <cp:lastPrinted>2015-08-10T09:02:00Z</cp:lastPrinted>
  <dcterms:created xsi:type="dcterms:W3CDTF">2023-04-29T15:55:00Z</dcterms:created>
  <dcterms:modified xsi:type="dcterms:W3CDTF">2023-04-29T15:55:00Z</dcterms:modified>
</cp:coreProperties>
</file>